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Zbyt cicha namiętność - najnowsza i najbardziej osobista książka Grzegorza Kozery</w:t>
      </w:r>
    </w:p>
    <w:p>
      <w:pPr>
        <w:spacing w:before="0" w:after="500" w:line="264" w:lineRule="auto"/>
      </w:pPr>
      <w:r>
        <w:rPr>
          <w:rFonts w:ascii="calibri" w:hAnsi="calibri" w:eastAsia="calibri" w:cs="calibri"/>
          <w:sz w:val="36"/>
          <w:szCs w:val="36"/>
          <w:b/>
        </w:rPr>
        <w:t xml:space="preserve">Ta książka to przede wszystkim intymna rozmowa z ukochaną. Pisarz odmalowuje swój prywatny świat z onieśmielającą szczerością, nie po to jednak, by wystawić go na pokaz, ale żeby utrwalić i nie zapomnieć, żeby dzięki „prawdziwemu zmyśleniu” znów znaleźć się przy miłości swojego życia. Książkę polecić można każdemu, kto doceni poruszającą lekturę o tym, co znaczy kochać – w chwilach radosnych i przyjemnych, we wspólnych trudach i bólu, a także kiedy tej najbliższej osoby fizycznie nie ma już obok.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b/>
          <w:i/>
          <w:iCs/>
        </w:rPr>
        <w:t xml:space="preserve">Zbyt cicha namiętność</w:t>
      </w:r>
      <w:r>
        <w:rPr>
          <w:rFonts w:ascii="calibri" w:hAnsi="calibri" w:eastAsia="calibri" w:cs="calibri"/>
          <w:sz w:val="24"/>
          <w:szCs w:val="24"/>
        </w:rPr>
        <w:t xml:space="preserve"> to opowieść o spełnionej miłości i niemożliwej do zaspokojenia tęsknocie. Udając się w podróż przez wspomnienia, autor dokumentuje związek dwojga ludzi: ich sprawy codzienne, czułe gesty, słowa i myśli, wyprawy na praskie cmentarze, do wiedeńskich muzeów i do polskich szpitali, gdy inne plany przekreśliła choroba.</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Grzegorz Kozera</w:t>
      </w:r>
      <w:r>
        <w:rPr>
          <w:rFonts w:ascii="calibri" w:hAnsi="calibri" w:eastAsia="calibri" w:cs="calibri"/>
          <w:sz w:val="24"/>
          <w:szCs w:val="24"/>
        </w:rPr>
        <w:t xml:space="preserve"> (ur. 1963), prozaik, poeta i dramaturg. W dorobku ma cykl powieściowy Trylogia niemiecka, na który składają Noc w Berlinie, Berlin, późne lato i Króliki Pana Boga. Opublikował także powieści: Biały Kafka, Droga do Tarvisio i Co się zdarzyło w hotelu Gold. Ponadto wydał zbiór opowiadań Kuracja oraz siedem tomów poezji, m.in. Dzień, w którym umarła Sylvia Kristel. Jego sztuki teatralne zostały zebrane w książce Klub morderców i inne komedie ludzkie.</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2024-05-21T07:41:40+02:00</dcterms:created>
  <dcterms:modified xsi:type="dcterms:W3CDTF">2024-05-21T07:41:40+02:00</dcterms:modified>
</cp:coreProperties>
</file>

<file path=docProps/custom.xml><?xml version="1.0" encoding="utf-8"?>
<Properties xmlns="http://schemas.openxmlformats.org/officeDocument/2006/custom-properties" xmlns:vt="http://schemas.openxmlformats.org/officeDocument/2006/docPropsVTypes"/>
</file>