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radości przynosi wiosna? Poznaj niezwykły album Anny Korszly</w:t>
      </w:r>
    </w:p>
    <w:p>
      <w:pPr>
        <w:spacing w:before="0" w:after="500" w:line="264" w:lineRule="auto"/>
      </w:pPr>
      <w:r>
        <w:rPr>
          <w:rFonts w:ascii="calibri" w:hAnsi="calibri" w:eastAsia="calibri" w:cs="calibri"/>
          <w:sz w:val="36"/>
          <w:szCs w:val="36"/>
          <w:b/>
        </w:rPr>
        <w:t xml:space="preserve">„Album wiosenno-bajkowy” to barwna opowieść o radości przyrody z powodu nadchodzącej wiosny. Czytelnik sam sobie może dopowiedzieć historię z ciągu obrazów artystki Anny Korszly lub przeczytać opisy autorki inspirowane obrazem.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Korszla</w:t>
      </w:r>
      <w:r>
        <w:rPr>
          <w:rFonts w:ascii="calibri" w:hAnsi="calibri" w:eastAsia="calibri" w:cs="calibri"/>
          <w:sz w:val="24"/>
          <w:szCs w:val="24"/>
        </w:rPr>
        <w:t xml:space="preserve"> – rocznik 69. Mieszka w Warszawie. Absolwentka Akademii Teologii Katolickiej w Warszawie. Tworzy obrazy już od czasu liceum – uczęszczała do domu kultury na Nowolipkach, w trakcie studiów na kurs rysunku i malowania. Rysuje pastelami olejnymi oraz maluje farbami akwarelowymi na papierze. Od 2017 r. jej obrazy można było obejrzeć na ośmiu wystawach w Warszawie, Płocku, Katowicach oraz w Stambule w Turcji. Obecnie dostępne są do kupienia w Galerii Foksal 17 w Warszawie oraz w galerii internetowej rudaklara.pl. Lubi muzykę i literaturę renesansu i baroku.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2025-11-13T14:56:11+01:00</dcterms:created>
  <dcterms:modified xsi:type="dcterms:W3CDTF">2025-11-13T14:56:11+01:00</dcterms:modified>
</cp:coreProperties>
</file>

<file path=docProps/custom.xml><?xml version="1.0" encoding="utf-8"?>
<Properties xmlns="http://schemas.openxmlformats.org/officeDocument/2006/custom-properties" xmlns:vt="http://schemas.openxmlformats.org/officeDocument/2006/docPropsVTypes"/>
</file>