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w głąb ludzkiej duszy - historia dotycząca każdego z nas</w:t>
      </w:r>
    </w:p>
    <w:p>
      <w:pPr>
        <w:spacing w:before="0" w:after="500" w:line="264" w:lineRule="auto"/>
      </w:pPr>
      <w:r>
        <w:rPr>
          <w:rFonts w:ascii="calibri" w:hAnsi="calibri" w:eastAsia="calibri" w:cs="calibri"/>
          <w:sz w:val="36"/>
          <w:szCs w:val="36"/>
          <w:b/>
        </w:rPr>
        <w:t xml:space="preserve">Ta opowieść dotyczy każdego człowieka, który zastanawia się nad sensem istnienia, nad tym, dokąd zmierza świat, co czeka nas po śmierci, oraz nad tym, gdzie tkwi odpowiedź na te wszystkie pytania. To podróż w głąb ludzkiej duszy, pełna wewnętrznych zmagań i poszukiwań, która porusza fundamentalne kwestie egzystencjalne i duchowe.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„13. Apostoł. Historia dotycząca każdego z nas”</w:t>
      </w:r>
      <w:r>
        <w:rPr>
          <w:rFonts w:ascii="calibri" w:hAnsi="calibri" w:eastAsia="calibri" w:cs="calibri"/>
          <w:sz w:val="24"/>
          <w:szCs w:val="24"/>
        </w:rPr>
        <w:t xml:space="preserve"> to opowieść o człowieku, który w trakcie swojego życia odkrywa prawdę, a ona zmienia jego sposób postrzegania świata i samego siebie. Główny bohater, wywodzący się z przeciętnej rodziny, doświadcza objawienia podczas pobytu w areszcie. To właśnie tam uświadamia sobie, że do tej pory to on sam tworzył ten zły świat, podjudzany przez demony, szukając winy w innych, zamiast skupiać się na własnych wyborach i odpowiedzialności.</w:t>
      </w:r>
    </w:p>
    <w:p>
      <w:pPr>
        <w:spacing w:before="0" w:after="300"/>
      </w:pPr>
      <w:r>
        <w:rPr>
          <w:rFonts w:ascii="calibri" w:hAnsi="calibri" w:eastAsia="calibri" w:cs="calibri"/>
          <w:sz w:val="24"/>
          <w:szCs w:val="24"/>
        </w:rPr>
        <w:t xml:space="preserve">W „13. Apostole” prawda miesza się z fikcją.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Christoph Magnum</w:t>
      </w:r>
      <w:r>
        <w:rPr>
          <w:rFonts w:ascii="calibri" w:hAnsi="calibri" w:eastAsia="calibri" w:cs="calibri"/>
          <w:sz w:val="24"/>
          <w:szCs w:val="24"/>
        </w:rPr>
        <w:t xml:space="preserve"> – urodzony na Pomorzu, w młodym wieku wyjechał z rodzicami do Niemiec, gdzie przeszedł i ukończył wszystkie etapy edukacji. Po osiągnięciu pełnoletności wrócił do Polski, zakładając swoją pierwszą firmę. Biegle włada językami: polskim, niemieckim oraz angielskim. Jego pasją jest psychologia, a szczególnie interesują go zaburzenia emocjonalne.</w:t>
      </w:r>
    </w:p>
    <w:p>
      <w:pPr>
        <w:spacing w:before="0" w:after="300"/>
      </w:pPr>
      <w:r>
        <w:rPr>
          <w:rFonts w:ascii="calibri" w:hAnsi="calibri" w:eastAsia="calibri" w:cs="calibri"/>
          <w:sz w:val="24"/>
          <w:szCs w:val="24"/>
        </w:rPr>
        <w:t xml:space="preserve">Zafascynowany twórczością Paulo Coelho oraz powieścią „Chata” Williama P. Younga postanowił spisać swoje doświadczenia i przemyślenia. Jego książki ukazują, jak zło na świecie walczy z dobrem, stawiając Boga zawsze na pierwszym miejscu. Inspiruje się publikacjami, które łączą w sobie elementy psychologii, filozofii oraz duchowości. Ceni literaturę z głęboką refleksją nad ludzką naturą i kondycją współczesnego człowieka. Prywatnie Christoph Magnum jest miłośnikiem literatury, podróży oraz muzyki klasycznej.</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2025-11-11T22:35:20+01:00</dcterms:created>
  <dcterms:modified xsi:type="dcterms:W3CDTF">2025-11-11T22:35:20+01:00</dcterms:modified>
</cp:coreProperties>
</file>

<file path=docProps/custom.xml><?xml version="1.0" encoding="utf-8"?>
<Properties xmlns="http://schemas.openxmlformats.org/officeDocument/2006/custom-properties" xmlns:vt="http://schemas.openxmlformats.org/officeDocument/2006/docPropsVTypes"/>
</file>