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Rymowane historie o dorszu – od codzienności do morskiej przygody</w:t>
      </w:r>
    </w:p>
    <w:p>
      <w:pPr>
        <w:spacing w:before="0" w:after="500" w:line="264" w:lineRule="auto"/>
      </w:pPr>
      <w:r>
        <w:rPr>
          <w:rFonts w:ascii="calibri" w:hAnsi="calibri" w:eastAsia="calibri" w:cs="calibri"/>
          <w:sz w:val="36"/>
          <w:szCs w:val="36"/>
          <w:b/>
        </w:rPr>
        <w:t xml:space="preserve">Jak Dorsz się wybrał na Święto Morza to zbiór krótkich, wierszowanych opowieści, w których monotonne życie bohaterów na chwilę zamienia się w przygodę. Każda bajka opatrzona jest całostronicową ilustracją.</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Michał Wojtynek</w:t>
      </w:r>
      <w:r>
        <w:rPr>
          <w:rFonts w:ascii="calibri" w:hAnsi="calibri" w:eastAsia="calibri" w:cs="calibri"/>
          <w:sz w:val="24"/>
          <w:szCs w:val="24"/>
        </w:rPr>
        <w:t xml:space="preserve"> – z wykształcenia farmaceuta, który czasem opuszcza aptekę i udaje się do krainy fantazji, gdzie przegląda rozmaite recepty na „prozę dnia powszedniego”. Wybiera ich ciekawsze przykłady, by – jak na miłośnika poezji dla dzieci przystało – niektóre zapisać w formie rymowanych bajek.</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2026-06-06T04:10:26+02:00</dcterms:created>
  <dcterms:modified xsi:type="dcterms:W3CDTF">2026-06-06T04:10:26+02:00</dcterms:modified>
</cp:coreProperties>
</file>

<file path=docProps/custom.xml><?xml version="1.0" encoding="utf-8"?>
<Properties xmlns="http://schemas.openxmlformats.org/officeDocument/2006/custom-properties" xmlns:vt="http://schemas.openxmlformats.org/officeDocument/2006/docPropsVTypes"/>
</file>