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Pragnienie diabła. Matt, czyli historia o miłości, nadziei i śmiertelnym niebezpieczeństwie</w:t>
      </w:r>
    </w:p>
    <w:p>
      <w:pPr>
        <w:spacing w:before="0" w:after="500" w:line="264" w:lineRule="auto"/>
      </w:pPr>
      <w:r>
        <w:rPr>
          <w:rFonts w:ascii="calibri" w:hAnsi="calibri" w:eastAsia="calibri" w:cs="calibri"/>
          <w:sz w:val="36"/>
          <w:szCs w:val="36"/>
          <w:b/>
        </w:rPr>
        <w:t xml:space="preserve">Matt to mężczyzna, który robi złe rzeczy i któremu przydarzają się głównie złe rzeczy. Nie dba o nic i codziennie igra ze śmiercią. Wydaje się, że w jego brutalnym świecie nie ma miejsca na uczucia. Emma początkowo odrzuca Matta, ale nie może uwolnić się od myśli o seksownym gangsterze. Mimo obaw postanawia zbliżyć się do niego. Czy otrzyma miłość, której tak pragnie, czy tylko niepewność, cierpienie i wstyd?</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Historia opowiadana jest na przemian z dwóch perspektyw – mężczyzny i kobiety – co pozwala wejrzeć w uczucia, motywy i głęboko skrywane tajemnice obojga. Opisując płonącą namiętność i rozdzierającą bezsilność bohaterów, autorka nie unika odważnej erotyki i mocnego języka. </w:t>
      </w:r>
      <w:r>
        <w:rPr>
          <w:rFonts w:ascii="calibri" w:hAnsi="calibri" w:eastAsia="calibri" w:cs="calibri"/>
          <w:sz w:val="24"/>
          <w:szCs w:val="24"/>
          <w:i/>
          <w:iCs/>
        </w:rPr>
        <w:t xml:space="preserve">Matt </w:t>
      </w:r>
      <w:r>
        <w:rPr>
          <w:rFonts w:ascii="calibri" w:hAnsi="calibri" w:eastAsia="calibri" w:cs="calibri"/>
          <w:sz w:val="24"/>
          <w:szCs w:val="24"/>
        </w:rPr>
        <w:t xml:space="preserve">to druga część cyklu </w:t>
      </w:r>
      <w:r>
        <w:rPr>
          <w:rFonts w:ascii="calibri" w:hAnsi="calibri" w:eastAsia="calibri" w:cs="calibri"/>
          <w:sz w:val="24"/>
          <w:szCs w:val="24"/>
          <w:i/>
          <w:iCs/>
        </w:rPr>
        <w:t xml:space="preserve">Pragnienie diabła</w:t>
      </w:r>
      <w:r>
        <w:rPr>
          <w:rFonts w:ascii="calibri" w:hAnsi="calibri" w:eastAsia="calibri" w:cs="calibri"/>
          <w:sz w:val="24"/>
          <w:szCs w:val="24"/>
        </w:rPr>
        <w:t xml:space="preserve">, stanowi jednak odrębną opowieść.</w:t>
      </w: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b/>
        </w:rPr>
        <w:t xml:space="preserve">Brigitte Wu</w:t>
      </w:r>
      <w:r>
        <w:rPr>
          <w:rFonts w:ascii="calibri" w:hAnsi="calibri" w:eastAsia="calibri" w:cs="calibri"/>
          <w:sz w:val="24"/>
          <w:szCs w:val="24"/>
        </w:rPr>
        <w:t xml:space="preserve"> – ukrywająca się pod pseudonimem autorka mieszka w przepięknej Kudowie-Zdroju. Jest właścicielką internetowej agencji reklamowej. Debiutowała powieścią</w:t>
      </w:r>
      <w:r>
        <w:rPr>
          <w:rFonts w:ascii="calibri" w:hAnsi="calibri" w:eastAsia="calibri" w:cs="calibri"/>
          <w:sz w:val="24"/>
          <w:szCs w:val="24"/>
          <w:i/>
          <w:iCs/>
        </w:rPr>
        <w:t xml:space="preserve"> Pragnienie diabła. Ukryta w czterech ścianach</w:t>
      </w:r>
      <w:r>
        <w:rPr>
          <w:rFonts w:ascii="calibri" w:hAnsi="calibri" w:eastAsia="calibri" w:cs="calibri"/>
          <w:sz w:val="24"/>
          <w:szCs w:val="24"/>
        </w:rPr>
        <w:t xml:space="preserve">. Uwielbia pisać i zapewnia, że to dopiero początek jej wielkiej przygody z książką, której kolejne etapy można śledzić na fanpage’u fb.com/BrigitteWuAutorka</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rPr>
        <w:t xml:space="preserve">Pan Wydawca 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p>
    <w:p>
      <w:r>
        <w:rPr>
          <w:rFonts w:ascii="calibri" w:hAnsi="calibri" w:eastAsia="calibri" w:cs="calibri"/>
          <w:sz w:val="24"/>
          <w:szCs w:val="24"/>
          <w:b/>
        </w:rPr>
        <w:t xml:space="preserve">Prosimy o kontakt z wydawnictwem w celu uzyskania egzemplarza do recenzji.</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2026-03-14T19:07:53+01:00</dcterms:created>
  <dcterms:modified xsi:type="dcterms:W3CDTF">2026-03-14T19:07:53+01:00</dcterms:modified>
</cp:coreProperties>
</file>

<file path=docProps/custom.xml><?xml version="1.0" encoding="utf-8"?>
<Properties xmlns="http://schemas.openxmlformats.org/officeDocument/2006/custom-properties" xmlns:vt="http://schemas.openxmlformats.org/officeDocument/2006/docPropsVTypes"/>
</file>