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Kiedy spokój nauki staje się nieosiągalny – psychologiczny thriller o Julicie i jej walce o prawdę</w:t>
      </w:r>
    </w:p>
    <w:p>
      <w:pPr>
        <w:spacing w:before="0" w:after="500" w:line="264" w:lineRule="auto"/>
      </w:pPr>
      <w:r>
        <w:rPr>
          <w:rFonts w:ascii="calibri" w:hAnsi="calibri" w:eastAsia="calibri" w:cs="calibri"/>
          <w:sz w:val="36"/>
          <w:szCs w:val="36"/>
          <w:b/>
        </w:rPr>
        <w:t xml:space="preserve">„Intelektualista” to porywający thriller psychologiczny o dziewczynie, która chciałaby wieść jedynie spokojne życie jako naukowiec. Ale czy to w ogóle jest możliwe?</w:t>
      </w:r>
    </w:p>
    <w:p/>
    <w:p>
      <w:r>
        <w:rPr>
          <w:rFonts w:ascii="calibri" w:hAnsi="calibri" w:eastAsia="calibri" w:cs="calibri"/>
          <w:sz w:val="24"/>
          <w:szCs w:val="24"/>
        </w:rPr>
        <w:t xml:space="preserve"> </w:t>
      </w:r>
    </w:p>
    <w:p>
      <w:pPr>
        <w:spacing w:before="0" w:after="500" w:line="264" w:lineRule="auto"/>
      </w:pPr>
      <w:r>
        <w:rPr>
          <w:rFonts w:ascii="calibri" w:hAnsi="calibri" w:eastAsia="calibri" w:cs="calibri"/>
          <w:sz w:val="36"/>
          <w:szCs w:val="36"/>
          <w:b/>
        </w:rPr>
        <w:t xml:space="preserve">O książce</w:t>
      </w:r>
    </w:p>
    <w:p>
      <w:pPr>
        <w:spacing w:before="0" w:after="300"/>
      </w:pPr>
      <w:r>
        <w:rPr>
          <w:rFonts w:ascii="calibri" w:hAnsi="calibri" w:eastAsia="calibri" w:cs="calibri"/>
          <w:sz w:val="24"/>
          <w:szCs w:val="24"/>
        </w:rPr>
        <w:t xml:space="preserve">Julita Perec dorastała w małej miejscowości pod Wrocławiem z dala od problemów dużego miasta. Dostała się do najlepszej uczelni i rozpoczęła swoje wymarzone życie. Jej pragnieniem było napisanie doktoratu. Wraz ze swoimi przyjaciółmi, Witkiem i Ignacym, robią wszystko, by temu podołać.</w:t>
      </w:r>
    </w:p>
    <w:p>
      <w:pPr>
        <w:spacing w:before="0" w:after="300"/>
      </w:pPr>
      <w:r>
        <w:rPr>
          <w:rFonts w:ascii="calibri" w:hAnsi="calibri" w:eastAsia="calibri" w:cs="calibri"/>
          <w:sz w:val="24"/>
          <w:szCs w:val="24"/>
        </w:rPr>
        <w:t xml:space="preserve">Seria samobójstw w jej najbliższym otoczeniu sprawia, że w życiu głównej bohaterki pojawia się niepokój.</w:t>
      </w:r>
    </w:p>
    <w:p>
      <w:pPr>
        <w:spacing w:before="0" w:after="300"/>
      </w:pPr>
      <w:r>
        <w:rPr>
          <w:rFonts w:ascii="calibri" w:hAnsi="calibri" w:eastAsia="calibri" w:cs="calibri"/>
          <w:sz w:val="24"/>
          <w:szCs w:val="24"/>
        </w:rPr>
        <w:t xml:space="preserve">Wobec braku postępu prac dwóch sierżantów policji zajmujących się śledztwem Julita wraz z przyjaciółką Hanią próbują na własną rękę dowiedzieć się, co jest tego przyczyną i kto usiłuje zdestabilizować prace koła naukowego, do którego należą.</w:t>
      </w:r>
    </w:p>
    <w:p>
      <w:pPr>
        <w:spacing w:before="0" w:after="300"/>
      </w:pPr>
      <w:r>
        <w:rPr>
          <w:rFonts w:ascii="calibri" w:hAnsi="calibri" w:eastAsia="calibri" w:cs="calibri"/>
          <w:sz w:val="24"/>
          <w:szCs w:val="24"/>
        </w:rPr>
        <w:t xml:space="preserve">Czy Julita również będzie w niebezpieczeństwie?</w:t>
      </w:r>
    </w:p>
    <w:p>
      <w:pPr>
        <w:spacing w:before="0" w:after="500" w:line="264" w:lineRule="auto"/>
      </w:pPr>
      <w:r>
        <w:rPr>
          <w:rFonts w:ascii="calibri" w:hAnsi="calibri" w:eastAsia="calibri" w:cs="calibri"/>
          <w:sz w:val="36"/>
          <w:szCs w:val="36"/>
          <w:b/>
        </w:rPr>
        <w:t xml:space="preserve">O autorze</w:t>
      </w:r>
    </w:p>
    <w:p>
      <w:pPr>
        <w:spacing w:before="0" w:after="500" w:line="264" w:lineRule="auto"/>
      </w:pPr>
    </w:p>
    <w:p>
      <w:pPr>
        <w:spacing w:before="0" w:after="300"/>
      </w:pPr>
      <w:r>
        <w:rPr>
          <w:rFonts w:ascii="calibri" w:hAnsi="calibri" w:eastAsia="calibri" w:cs="calibri"/>
          <w:sz w:val="24"/>
          <w:szCs w:val="24"/>
          <w:b/>
        </w:rPr>
        <w:t xml:space="preserve">Mateusz Banach</w:t>
      </w:r>
      <w:r>
        <w:rPr>
          <w:rFonts w:ascii="calibri" w:hAnsi="calibri" w:eastAsia="calibri" w:cs="calibri"/>
          <w:sz w:val="24"/>
          <w:szCs w:val="24"/>
        </w:rPr>
        <w:t xml:space="preserve"> – ukończył z powodzeniem trzy kierunki studiów: zarządzanie, finanse i rachunkowość oraz konsulting prawny i gospodarczy. Autor publikacji naukowych o tematyce ekonomii społecznej. Pierwotnie chciał zostać muzykiem, jednak wypadek zmienił jego życiową ścieżkę. Aktualnie przedsiębiorca, księgowy, prowadzi własne biuro rachunkowe. Prywatnie ojciec, miłośnik dalekich podróży i dobrej książki. Swoją pierwszą książkę napisał w wieku siedmiu lat, ale nigdy nie została wydana.</w:t>
      </w:r>
    </w:p>
    <w:p>
      <w:pPr>
        <w:spacing w:before="0" w:after="500" w:line="264" w:lineRule="auto"/>
      </w:pPr>
      <w:r>
        <w:rPr>
          <w:rFonts w:ascii="calibri" w:hAnsi="calibri" w:eastAsia="calibri" w:cs="calibri"/>
          <w:sz w:val="36"/>
          <w:szCs w:val="36"/>
          <w:b/>
        </w:rPr>
        <w:t xml:space="preserve">O wydawnictwie</w:t>
      </w:r>
    </w:p>
    <w:p>
      <w:pPr>
        <w:spacing w:before="0" w:after="300"/>
      </w:pPr>
      <w:r>
        <w:rPr>
          <w:rFonts w:ascii="calibri" w:hAnsi="calibri" w:eastAsia="calibri" w:cs="calibri"/>
          <w:sz w:val="24"/>
          <w:szCs w:val="24"/>
          <w:b/>
        </w:rPr>
        <w:t xml:space="preserve">Pan Wydawca</w:t>
      </w:r>
      <w:r>
        <w:rPr>
          <w:rFonts w:ascii="calibri" w:hAnsi="calibri" w:eastAsia="calibri" w:cs="calibri"/>
          <w:sz w:val="24"/>
          <w:szCs w:val="24"/>
        </w:rPr>
        <w:t xml:space="preserve"> </w:t>
      </w:r>
      <w:r>
        <w:rPr>
          <w:rFonts w:ascii="calibri" w:hAnsi="calibri" w:eastAsia="calibri" w:cs="calibri"/>
          <w:sz w:val="24"/>
          <w:szCs w:val="24"/>
        </w:rPr>
        <w:t xml:space="preserve">to </w:t>
      </w:r>
      <w:r>
        <w:rPr>
          <w:rFonts w:ascii="calibri" w:hAnsi="calibri" w:eastAsia="calibri" w:cs="calibri"/>
          <w:sz w:val="24"/>
          <w:szCs w:val="24"/>
        </w:rPr>
        <w:t xml:space="preserve">grupa pasjonatów</w:t>
      </w:r>
      <w:r>
        <w:rPr>
          <w:rFonts w:ascii="calibri" w:hAnsi="calibri" w:eastAsia="calibri" w:cs="calibri"/>
          <w:sz w:val="24"/>
          <w:szCs w:val="24"/>
        </w:rPr>
        <w:t xml:space="preserve">, dla których nie ma nic przyjemniejszego, niż praca nad książką. Nieważne czy jest to powieść, poradnik, pamiętnik, tomik wierszy, zbiór bajek lub opowiadań. Doszlifujemy treść, zaprojektujemy okładkę, przygotujemy do druku oraz dystrybucji elektronicznej. Słowem, zrobimy wszystko, aby</w:t>
      </w:r>
      <w:r>
        <w:rPr>
          <w:rFonts w:ascii="calibri" w:hAnsi="calibri" w:eastAsia="calibri" w:cs="calibri"/>
          <w:sz w:val="24"/>
          <w:szCs w:val="24"/>
        </w:rPr>
        <w:t xml:space="preserve"> </w:t>
      </w:r>
      <w:r>
        <w:rPr>
          <w:rFonts w:ascii="calibri" w:hAnsi="calibri" w:eastAsia="calibri" w:cs="calibri"/>
          <w:sz w:val="24"/>
          <w:szCs w:val="24"/>
        </w:rPr>
        <w:t xml:space="preserve">każda</w:t>
      </w:r>
      <w:r>
        <w:rPr>
          <w:rFonts w:ascii="calibri" w:hAnsi="calibri" w:eastAsia="calibri" w:cs="calibri"/>
          <w:sz w:val="24"/>
          <w:szCs w:val="24"/>
        </w:rPr>
        <w:t xml:space="preserve"> książka została profesjonalnie wydana i trafiła do czytelników. Jesteśmy wydawnictwem selfpublishingowym działającym od 2019 roku. Wydaliśmy kilkadziesiąt bardzo dobrych książek. Naszym priorytetem jest zawsze jakość - świadczymy usługę premium dla autorów.</w:t>
      </w:r>
    </w:p>
    <w:p>
      <w:pPr>
        <w:spacing w:before="0" w:after="300"/>
      </w:pPr>
      <w:r>
        <w:rPr>
          <w:rFonts w:ascii="calibri" w:hAnsi="calibri" w:eastAsia="calibri" w:cs="calibri"/>
          <w:sz w:val="24"/>
          <w:szCs w:val="24"/>
          <w:b/>
        </w:rPr>
        <w:t xml:space="preserve">Prosimy o kontakt z wydawnictwem w celu uzyskania egzemplarza do recenzji.</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2026-09-11T19:53:22+02:00</dcterms:created>
  <dcterms:modified xsi:type="dcterms:W3CDTF">2026-09-11T19:53:22+02:00</dcterms:modified>
</cp:coreProperties>
</file>

<file path=docProps/custom.xml><?xml version="1.0" encoding="utf-8"?>
<Properties xmlns="http://schemas.openxmlformats.org/officeDocument/2006/custom-properties" xmlns:vt="http://schemas.openxmlformats.org/officeDocument/2006/docPropsVTypes"/>
</file>