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Atrapa to prowokacyjna i zaskakująca podróż w głąb szaleństwa, która z pewnością wywoła wiele inspirujących dyskusji.</w:t>
      </w:r>
    </w:p>
    <w:p>
      <w:pPr>
        <w:spacing w:before="0" w:after="500" w:line="264" w:lineRule="auto"/>
      </w:pPr>
      <w:r>
        <w:rPr>
          <w:rFonts w:ascii="calibri" w:hAnsi="calibri" w:eastAsia="calibri" w:cs="calibri"/>
          <w:sz w:val="36"/>
          <w:szCs w:val="36"/>
          <w:b/>
        </w:rPr>
        <w:t xml:space="preserve">Przerażające, smutne, złe, ale czy na pewno nieprawdopodobne? Czy opisane sytuacje nie dotyczą mnie, przyjaciółki, sąsiadki lub nieznajomego chłopaka, który usiadł właśnie obok Ciebie, Czytelniku, w tramwaju? Psychopaci są wśród nas, niestety!</w:t>
      </w:r>
    </w:p>
    <w:p/>
    <w:p>
      <w:r>
        <w:rPr>
          <w:rFonts w:ascii="calibri" w:hAnsi="calibri" w:eastAsia="calibri" w:cs="calibri"/>
          <w:sz w:val="24"/>
          <w:szCs w:val="24"/>
        </w:rPr>
        <w:t xml:space="preserve"> </w:t>
      </w:r>
    </w:p>
    <w:p>
      <w:pPr>
        <w:spacing w:before="0" w:after="500" w:line="264" w:lineRule="auto"/>
      </w:pPr>
    </w:p>
    <w:p>
      <w:pPr>
        <w:spacing w:before="0" w:after="500" w:line="264" w:lineRule="auto"/>
      </w:pPr>
      <w:r>
        <w:rPr>
          <w:rFonts w:ascii="calibri" w:hAnsi="calibri" w:eastAsia="calibri" w:cs="calibri"/>
          <w:sz w:val="36"/>
          <w:szCs w:val="36"/>
          <w:b/>
        </w:rPr>
        <w:t xml:space="preserve">O książce</w:t>
      </w:r>
    </w:p>
    <w:p>
      <w:pPr>
        <w:spacing w:before="0" w:after="300"/>
      </w:pPr>
      <w:r>
        <w:rPr>
          <w:rFonts w:ascii="calibri" w:hAnsi="calibri" w:eastAsia="calibri" w:cs="calibri"/>
          <w:sz w:val="24"/>
          <w:szCs w:val="24"/>
          <w:b/>
        </w:rPr>
        <w:t xml:space="preserve">Atrapa</w:t>
      </w:r>
      <w:r>
        <w:rPr>
          <w:rFonts w:ascii="calibri" w:hAnsi="calibri" w:eastAsia="calibri" w:cs="calibri"/>
          <w:sz w:val="24"/>
          <w:szCs w:val="24"/>
        </w:rPr>
        <w:t xml:space="preserve">, to książka, której lektura nie pozostawi czytelnika obojętnym! Jak pisze autorka, „aby zrozumieć, dlaczego zdecydowałam się popełnić tę książkę, opowiem historię o sześciu ślepcach, którzy mieli opisać słonia”. Tym „słoniem” jest Tomasz – mąż, ojciec, syn, kochanek… psychopata!</w:t>
      </w:r>
    </w:p>
    <w:p>
      <w:pPr>
        <w:spacing w:before="0" w:after="300"/>
      </w:pPr>
      <w:r>
        <w:rPr>
          <w:rFonts w:ascii="calibri" w:hAnsi="calibri" w:eastAsia="calibri" w:cs="calibri"/>
          <w:sz w:val="24"/>
          <w:szCs w:val="24"/>
          <w:i/>
          <w:iCs/>
        </w:rPr>
        <w:t xml:space="preserve">„– Jak się do ciebie zwracał Tomasz?</w:t>
      </w:r>
    </w:p>
    <w:p>
      <w:r>
        <w:rPr>
          <w:rFonts w:ascii="calibri" w:hAnsi="calibri" w:eastAsia="calibri" w:cs="calibri"/>
          <w:sz w:val="24"/>
          <w:szCs w:val="24"/>
          <w:i/>
          <w:iCs/>
        </w:rPr>
        <w:t xml:space="preserve">Marta: Kurwo.</w:t>
      </w:r>
    </w:p>
    <w:p>
      <w:r>
        <w:rPr>
          <w:rFonts w:ascii="calibri" w:hAnsi="calibri" w:eastAsia="calibri" w:cs="calibri"/>
          <w:sz w:val="24"/>
          <w:szCs w:val="24"/>
          <w:i/>
          <w:iCs/>
        </w:rPr>
        <w:t xml:space="preserve">– Jak?</w:t>
      </w:r>
    </w:p>
    <w:p>
      <w:r>
        <w:rPr>
          <w:rFonts w:ascii="calibri" w:hAnsi="calibri" w:eastAsia="calibri" w:cs="calibri"/>
          <w:sz w:val="24"/>
          <w:szCs w:val="24"/>
          <w:i/>
          <w:iCs/>
        </w:rPr>
        <w:t xml:space="preserve">Marta: Kurwo. Jak przychodził do domu, to mówił: „Kurwo, żreć!”, a wieczorem: „Kurwo, ściel łóżko!”. Dzieciom mówił, że tak się właśnie należy do mnie zwracać. To ja tłumaczyłam chłopcom, że tak się nie mówi, a w szczególności tak się nie mówi do kobiety. Potem już mówił: „Stara kurwo”, a ja się do tego tak przyzwyczaiłam, że w końcu mówiłam mu: „Tylko nie stara”. Obłęd”.</w:t>
      </w:r>
    </w:p>
    <w:p>
      <w:pPr>
        <w:spacing w:before="0" w:after="500" w:line="264" w:lineRule="auto"/>
      </w:pPr>
      <w:r>
        <w:rPr>
          <w:rFonts w:ascii="calibri" w:hAnsi="calibri" w:eastAsia="calibri" w:cs="calibri"/>
          <w:sz w:val="36"/>
          <w:szCs w:val="36"/>
          <w:b/>
        </w:rPr>
        <w:t xml:space="preserve">O autorce</w:t>
      </w:r>
    </w:p>
    <w:p>
      <w:pPr>
        <w:spacing w:before="0" w:after="300"/>
      </w:pPr>
      <w:r>
        <w:rPr>
          <w:rFonts w:ascii="calibri" w:hAnsi="calibri" w:eastAsia="calibri" w:cs="calibri"/>
          <w:sz w:val="24"/>
          <w:szCs w:val="24"/>
          <w:b/>
        </w:rPr>
        <w:t xml:space="preserve">Karina Wieszczyk.</w:t>
      </w:r>
      <w:r>
        <w:rPr>
          <w:rFonts w:ascii="calibri" w:hAnsi="calibri" w:eastAsia="calibri" w:cs="calibri"/>
          <w:sz w:val="24"/>
          <w:szCs w:val="24"/>
        </w:rPr>
        <w:t xml:space="preserve"> </w:t>
      </w:r>
      <w:r>
        <w:rPr>
          <w:rFonts w:ascii="calibri" w:hAnsi="calibri" w:eastAsia="calibri" w:cs="calibri"/>
          <w:sz w:val="24"/>
          <w:szCs w:val="24"/>
        </w:rPr>
        <w:t xml:space="preserve">Autorka jest związana od wielu lat z rynkiem tłumaczeń. Jest prezesem w jednej z najprężniej rozwijających się polskich agencji lokalizacyjnych. Biegle posługuje się kilkoma językami. Swoje dotychczasowe doświadczenie oraz własne metody uczenia się języka arabskiego wykorzystała do zarażania innych tą pasją, pisząc takie książki, jak </w:t>
      </w:r>
      <w:r>
        <w:rPr>
          <w:rFonts w:ascii="calibri" w:hAnsi="calibri" w:eastAsia="calibri" w:cs="calibri"/>
          <w:sz w:val="24"/>
          <w:szCs w:val="24"/>
          <w:i/>
          <w:iCs/>
        </w:rPr>
        <w:t xml:space="preserve">A1. Arabski. Poziom podstawowy</w:t>
      </w:r>
      <w:r>
        <w:rPr>
          <w:rFonts w:ascii="calibri" w:hAnsi="calibri" w:eastAsia="calibri" w:cs="calibri"/>
          <w:sz w:val="24"/>
          <w:szCs w:val="24"/>
        </w:rPr>
        <w:t xml:space="preserve"> czy </w:t>
      </w:r>
      <w:r>
        <w:rPr>
          <w:rFonts w:ascii="calibri" w:hAnsi="calibri" w:eastAsia="calibri" w:cs="calibri"/>
          <w:sz w:val="24"/>
          <w:szCs w:val="24"/>
          <w:i/>
          <w:iCs/>
        </w:rPr>
        <w:t xml:space="preserve">A2. Arabski. Poziom średnio zaawansowany</w:t>
      </w:r>
      <w:r>
        <w:rPr>
          <w:rFonts w:ascii="calibri" w:hAnsi="calibri" w:eastAsia="calibri" w:cs="calibri"/>
          <w:sz w:val="24"/>
          <w:szCs w:val="24"/>
        </w:rPr>
        <w:t xml:space="preserve">. Natomiast absolutna fascynacja tematem psychopatii doprowadziła ją do popełnienia tej publikacji, w której język odgrywa nie mniej istotną rolę.</w:t>
      </w:r>
    </w:p>
    <w:p>
      <w:pPr>
        <w:spacing w:before="0" w:after="500" w:line="264" w:lineRule="auto"/>
      </w:pPr>
      <w:r>
        <w:rPr>
          <w:rFonts w:ascii="calibri" w:hAnsi="calibri" w:eastAsia="calibri" w:cs="calibri"/>
          <w:sz w:val="36"/>
          <w:szCs w:val="36"/>
          <w:b/>
        </w:rPr>
        <w:t xml:space="preserve">O wydawnictwie</w:t>
      </w:r>
    </w:p>
    <w:p>
      <w:pPr>
        <w:spacing w:before="0" w:after="300"/>
      </w:pPr>
      <w:r>
        <w:rPr>
          <w:rFonts w:ascii="calibri" w:hAnsi="calibri" w:eastAsia="calibri" w:cs="calibri"/>
          <w:sz w:val="24"/>
          <w:szCs w:val="24"/>
          <w:b/>
        </w:rPr>
        <w:t xml:space="preserve">Pan Wydawca</w:t>
      </w:r>
      <w:r>
        <w:rPr>
          <w:rFonts w:ascii="calibri" w:hAnsi="calibri" w:eastAsia="calibri" w:cs="calibri"/>
          <w:sz w:val="24"/>
          <w:szCs w:val="24"/>
        </w:rPr>
        <w:t xml:space="preserve"> </w:t>
      </w:r>
      <w:r>
        <w:rPr>
          <w:rFonts w:ascii="calibri" w:hAnsi="calibri" w:eastAsia="calibri" w:cs="calibri"/>
          <w:sz w:val="24"/>
          <w:szCs w:val="24"/>
        </w:rPr>
        <w:t xml:space="preserve">to </w:t>
      </w:r>
      <w:r>
        <w:rPr>
          <w:rFonts w:ascii="calibri" w:hAnsi="calibri" w:eastAsia="calibri" w:cs="calibri"/>
          <w:sz w:val="24"/>
          <w:szCs w:val="24"/>
        </w:rPr>
        <w:t xml:space="preserve">grupa pasjonatów</w:t>
      </w:r>
      <w:r>
        <w:rPr>
          <w:rFonts w:ascii="calibri" w:hAnsi="calibri" w:eastAsia="calibri" w:cs="calibri"/>
          <w:sz w:val="24"/>
          <w:szCs w:val="24"/>
        </w:rPr>
        <w:t xml:space="preserve">, dla których nie ma nic przyjemniejszego, niż praca nad książką. Nieważne czy jest to powieść, poradnik, pamiętnik, tomik wierszy, zbiór bajek lub opowiadań. Doszlifujemy treść, zaprojektujemy okładkę, przygotujemy do druku oraz dystrybucji elektronicznej. Słowem, zrobimy wszystko, aby</w:t>
      </w:r>
      <w:r>
        <w:rPr>
          <w:rFonts w:ascii="calibri" w:hAnsi="calibri" w:eastAsia="calibri" w:cs="calibri"/>
          <w:sz w:val="24"/>
          <w:szCs w:val="24"/>
        </w:rPr>
        <w:t xml:space="preserve"> </w:t>
      </w:r>
      <w:r>
        <w:rPr>
          <w:rFonts w:ascii="calibri" w:hAnsi="calibri" w:eastAsia="calibri" w:cs="calibri"/>
          <w:sz w:val="24"/>
          <w:szCs w:val="24"/>
        </w:rPr>
        <w:t xml:space="preserve">każda</w:t>
      </w:r>
      <w:r>
        <w:rPr>
          <w:rFonts w:ascii="calibri" w:hAnsi="calibri" w:eastAsia="calibri" w:cs="calibri"/>
          <w:sz w:val="24"/>
          <w:szCs w:val="24"/>
        </w:rPr>
        <w:t xml:space="preserve"> książka została profesjonalnie wydana i trafiła do czytelników. Jesteśmy wydawnictwem selfpublishingowym działającym od 2019 roku. Wydaliśmy kilkadziesiąt bardzo dobrych książek. Naszym priorytetem jest zawsze jakość - świadczymy usługę premium dla autorów.</w:t>
      </w:r>
    </w:p>
    <w:p>
      <w:pPr>
        <w:spacing w:before="0" w:after="300"/>
      </w:pPr>
      <w:r>
        <w:rPr>
          <w:rFonts w:ascii="calibri" w:hAnsi="calibri" w:eastAsia="calibri" w:cs="calibri"/>
          <w:sz w:val="24"/>
          <w:szCs w:val="24"/>
          <w:b/>
        </w:rPr>
        <w:t xml:space="preserve">Prosimy o kontakt z wydawnictwem w celu uzyskania egzemplarza do recenzji.</w:t>
      </w:r>
    </w:p>
    <w:p>
      <w:pPr>
        <w:spacing w:before="0" w:after="500" w:line="264" w:lineRule="auto"/>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2025-04-06T18:14:33+02:00</dcterms:created>
  <dcterms:modified xsi:type="dcterms:W3CDTF">2025-04-06T18:14:33+02:00</dcterms:modified>
</cp:coreProperties>
</file>

<file path=docProps/custom.xml><?xml version="1.0" encoding="utf-8"?>
<Properties xmlns="http://schemas.openxmlformats.org/officeDocument/2006/custom-properties" xmlns:vt="http://schemas.openxmlformats.org/officeDocument/2006/docPropsVTypes"/>
</file>