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Magnitudy zmierzchów - powrót Michała Baranowskiego na łono poezji</w:t>
      </w:r>
    </w:p>
    <w:p>
      <w:pPr>
        <w:spacing w:before="0" w:after="500" w:line="264" w:lineRule="auto"/>
      </w:pPr>
      <w:r>
        <w:rPr>
          <w:rFonts w:ascii="calibri" w:hAnsi="calibri" w:eastAsia="calibri" w:cs="calibri"/>
          <w:sz w:val="36"/>
          <w:szCs w:val="36"/>
          <w:b/>
        </w:rPr>
        <w:t xml:space="preserve">Dziesiątki lat fascynacji twórczością Władysława Włocha...</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O książce</w:t>
      </w:r>
    </w:p>
    <w:p>
      <w:pPr>
        <w:spacing w:before="0" w:after="300"/>
      </w:pPr>
      <w:r>
        <w:rPr>
          <w:rFonts w:ascii="calibri" w:hAnsi="calibri" w:eastAsia="calibri" w:cs="calibri"/>
          <w:sz w:val="24"/>
          <w:szCs w:val="24"/>
        </w:rPr>
        <w:t xml:space="preserve">Wiersze z tomiku </w:t>
      </w:r>
      <w:r>
        <w:rPr>
          <w:rFonts w:ascii="calibri" w:hAnsi="calibri" w:eastAsia="calibri" w:cs="calibri"/>
          <w:sz w:val="24"/>
          <w:szCs w:val="24"/>
          <w:i/>
          <w:iCs/>
        </w:rPr>
        <w:t xml:space="preserve">Magnitudy zmierzchów</w:t>
      </w:r>
      <w:r>
        <w:rPr>
          <w:rFonts w:ascii="calibri" w:hAnsi="calibri" w:eastAsia="calibri" w:cs="calibri"/>
          <w:sz w:val="24"/>
          <w:szCs w:val="24"/>
        </w:rPr>
        <w:t xml:space="preserve"> powstały w 2022 roku, w czasie pobytu autora w areszcie śledczym w Szczecinie. Są rezultatem jego trwającej dziesiątki lat fascynacji twórczością Władysława Włocha i kolejną próbą przekonania się, na ile zrozumiał technikę twórczą tego poety i w jakim stopniu jest w stanie sam ją zastosować. Podobno w warstwie opisowo-plastycznej wierszy można dostrzec czytelne klimaty późnej twórczości Zdzisława Beksińskiego – jeśli tak, jest to zamierzony efekt.</w:t>
      </w:r>
    </w:p>
    <w:p>
      <w:pPr>
        <w:spacing w:before="0" w:after="500" w:line="264" w:lineRule="auto"/>
      </w:pPr>
      <w:r>
        <w:rPr>
          <w:rFonts w:ascii="calibri" w:hAnsi="calibri" w:eastAsia="calibri" w:cs="calibri"/>
          <w:sz w:val="36"/>
          <w:szCs w:val="36"/>
          <w:b/>
        </w:rPr>
        <w:t xml:space="preserve">O autorze</w:t>
      </w:r>
    </w:p>
    <w:p>
      <w:pPr>
        <w:spacing w:before="0" w:after="300"/>
      </w:pPr>
      <w:r>
        <w:rPr>
          <w:rFonts w:ascii="calibri" w:hAnsi="calibri" w:eastAsia="calibri" w:cs="calibri"/>
          <w:sz w:val="24"/>
          <w:szCs w:val="24"/>
          <w:b/>
        </w:rPr>
        <w:t xml:space="preserve">Michał Baranowski</w:t>
      </w:r>
      <w:r>
        <w:rPr>
          <w:rFonts w:ascii="calibri" w:hAnsi="calibri" w:eastAsia="calibri" w:cs="calibri"/>
          <w:sz w:val="24"/>
          <w:szCs w:val="24"/>
        </w:rPr>
        <w:t xml:space="preserve"> – z zawodu elektronik-informatyk. Pracował na scenie teatru operowego jako chórzysta. Prowadził wydawnictwo nutowe i pracownię introligatorską. Po przejściu na emeryturę działał w teatrze amatorskim jako aktor, scenarzysta, a nawet akustyk i oświetleniowiec. Zadebiutował tomikiem wierszy pt. Nacht und Nebel. Rok później wydał kolejny tomik i współpracował z dwutygodnikiem „Miś”, pisząc do niego wiersze dla dzieci. W kolejnych latach był mniej zaangażowany w działalność literacką, publikował głównie w Internecie. Jest aktywnym rowerzystą, nagradzanym fotografem, umie i lubi gotować, kolekcjonuje stare mierniki elektryczne. Niezwykle ceni prozę S. Lema, A. i B. Strugackich, J. Zajdla, K. Bułyczowa oraz poezję J. Wątroby i – fanatycznie – J. Tuwima.</w:t>
      </w:r>
    </w:p>
    <w:p>
      <w:pPr>
        <w:spacing w:before="0" w:after="500" w:line="264" w:lineRule="auto"/>
      </w:pPr>
      <w:r>
        <w:rPr>
          <w:rFonts w:ascii="calibri" w:hAnsi="calibri" w:eastAsia="calibri" w:cs="calibri"/>
          <w:sz w:val="36"/>
          <w:szCs w:val="36"/>
          <w:b/>
        </w:rPr>
        <w:t xml:space="preserve">O wydawnictwie</w:t>
      </w:r>
    </w:p>
    <w:p>
      <w:pPr>
        <w:spacing w:before="0" w:after="300"/>
      </w:pPr>
      <w:r>
        <w:rPr>
          <w:rFonts w:ascii="calibri" w:hAnsi="calibri" w:eastAsia="calibri" w:cs="calibri"/>
          <w:sz w:val="24"/>
          <w:szCs w:val="24"/>
          <w:b/>
        </w:rPr>
        <w:t xml:space="preserve">Pan Wydawca</w:t>
      </w:r>
      <w:r>
        <w:rPr>
          <w:rFonts w:ascii="calibri" w:hAnsi="calibri" w:eastAsia="calibri" w:cs="calibri"/>
          <w:sz w:val="24"/>
          <w:szCs w:val="24"/>
        </w:rPr>
        <w:t xml:space="preserve"> </w:t>
      </w:r>
      <w:r>
        <w:rPr>
          <w:rFonts w:ascii="calibri" w:hAnsi="calibri" w:eastAsia="calibri" w:cs="calibri"/>
          <w:sz w:val="24"/>
          <w:szCs w:val="24"/>
        </w:rPr>
        <w:t xml:space="preserve">to </w:t>
      </w:r>
      <w:r>
        <w:rPr>
          <w:rFonts w:ascii="calibri" w:hAnsi="calibri" w:eastAsia="calibri" w:cs="calibri"/>
          <w:sz w:val="24"/>
          <w:szCs w:val="24"/>
        </w:rPr>
        <w:t xml:space="preserve">grupa pasjonatów</w:t>
      </w:r>
      <w:r>
        <w:rPr>
          <w:rFonts w:ascii="calibri" w:hAnsi="calibri" w:eastAsia="calibri" w:cs="calibri"/>
          <w:sz w:val="24"/>
          <w:szCs w:val="24"/>
        </w:rPr>
        <w:t xml:space="preserve">, dla których nie ma nic przyjemniejszego, niż praca nad książką. Nieważne czy jest to powieść, poradnik, pamiętnik, tomik wierszy, zbiór bajek lub opowiadań. Doszlifujemy treść, zaprojektujemy okładkę, przygotujemy do druku oraz dystrybucji elektronicznej. Słowem, zrobimy wszystko, aby</w:t>
      </w:r>
      <w:r>
        <w:rPr>
          <w:rFonts w:ascii="calibri" w:hAnsi="calibri" w:eastAsia="calibri" w:cs="calibri"/>
          <w:sz w:val="24"/>
          <w:szCs w:val="24"/>
        </w:rPr>
        <w:t xml:space="preserve"> </w:t>
      </w:r>
      <w:r>
        <w:rPr>
          <w:rFonts w:ascii="calibri" w:hAnsi="calibri" w:eastAsia="calibri" w:cs="calibri"/>
          <w:sz w:val="24"/>
          <w:szCs w:val="24"/>
        </w:rPr>
        <w:t xml:space="preserve">każda</w:t>
      </w:r>
      <w:r>
        <w:rPr>
          <w:rFonts w:ascii="calibri" w:hAnsi="calibri" w:eastAsia="calibri" w:cs="calibri"/>
          <w:sz w:val="24"/>
          <w:szCs w:val="24"/>
        </w:rPr>
        <w:t xml:space="preserve"> książka została profesjonalnie wydana i trafiła do czytelników. Jesteśmy wydawnictwem selfpublishingowym działającym od 2019 roku. Wydaliśmy kilkadziesiąt bardzo dobrych książek. Naszym priorytetem jest zawsze jakość - świadczymy usługę premium dla autorów.</w:t>
      </w:r>
    </w:p>
    <w:p>
      <w:pPr>
        <w:spacing w:before="0" w:after="300"/>
      </w:pPr>
      <w:r>
        <w:rPr>
          <w:rFonts w:ascii="calibri" w:hAnsi="calibri" w:eastAsia="calibri" w:cs="calibri"/>
          <w:sz w:val="24"/>
          <w:szCs w:val="24"/>
          <w:b/>
        </w:rPr>
        <w:t xml:space="preserve">Prosimy o kontakt z wydawnictwem w celu uzyskania egzemplarza do recenzji.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2025-04-09T13:22:20+02:00</dcterms:created>
  <dcterms:modified xsi:type="dcterms:W3CDTF">2025-04-09T13:22:20+02:00</dcterms:modified>
</cp:coreProperties>
</file>

<file path=docProps/custom.xml><?xml version="1.0" encoding="utf-8"?>
<Properties xmlns="http://schemas.openxmlformats.org/officeDocument/2006/custom-properties" xmlns:vt="http://schemas.openxmlformats.org/officeDocument/2006/docPropsVTypes"/>
</file>