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Słodki świat Tymona. Tajny agent Słońca - debiut książkowy Barbary Gibbs-Swiderski</w:t>
      </w:r>
    </w:p>
    <w:p>
      <w:pPr>
        <w:spacing w:before="0" w:after="500" w:line="264" w:lineRule="auto"/>
      </w:pPr>
      <w:r>
        <w:rPr>
          <w:rFonts w:ascii="calibri" w:hAnsi="calibri" w:eastAsia="calibri" w:cs="calibri"/>
          <w:sz w:val="36"/>
          <w:szCs w:val="36"/>
          <w:b/>
        </w:rPr>
        <w:t xml:space="preserve">Tymon, podobnie jak inne dzieci, wchodzi w skomplikowany świat dorosłych i poznaje życie poprzez pryzmat własnych doznań. W bajce o agencie Słońca młodziutki Promyczek zostaje wysłany na Ziemię, ponieważ wydarzyło się tam coś złego i trzeba to sprawdzić.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Fragmenty książki „Słodki świat Tymona. Tajny agent Słońca”:</w:t>
      </w:r>
    </w:p>
    <w:p>
      <w:pPr>
        <w:spacing w:before="0" w:after="300"/>
      </w:pPr>
      <w:r>
        <w:rPr>
          <w:rFonts w:ascii="calibri" w:hAnsi="calibri" w:eastAsia="calibri" w:cs="calibri"/>
          <w:sz w:val="24"/>
          <w:szCs w:val="24"/>
        </w:rPr>
        <w:t xml:space="preserve">Kto by tam chciał od świtania</w:t>
      </w:r>
    </w:p>
    <w:p>
      <w:r>
        <w:rPr>
          <w:rFonts w:ascii="calibri" w:hAnsi="calibri" w:eastAsia="calibri" w:cs="calibri"/>
          <w:sz w:val="24"/>
          <w:szCs w:val="24"/>
        </w:rPr>
        <w:t xml:space="preserve">słuchać koguciego piania!</w:t>
      </w:r>
    </w:p>
    <w:p>
      <w:r>
        <w:rPr>
          <w:rFonts w:ascii="calibri" w:hAnsi="calibri" w:eastAsia="calibri" w:cs="calibri"/>
          <w:sz w:val="24"/>
          <w:szCs w:val="24"/>
        </w:rPr>
        <w:t xml:space="preserve">Dzisiaj Tymonki i Marki</w:t>
      </w:r>
    </w:p>
    <w:p>
      <w:r>
        <w:rPr>
          <w:rFonts w:ascii="calibri" w:hAnsi="calibri" w:eastAsia="calibri" w:cs="calibri"/>
          <w:sz w:val="24"/>
          <w:szCs w:val="24"/>
        </w:rPr>
        <w:t xml:space="preserve">noszą na rękach zegarki.</w:t>
      </w:r>
    </w:p>
    <w:p>
      <w:r>
        <w:rPr>
          <w:rFonts w:ascii="calibri" w:hAnsi="calibri" w:eastAsia="calibri" w:cs="calibri"/>
          <w:sz w:val="24"/>
          <w:szCs w:val="24"/>
        </w:rPr>
        <w:t xml:space="preserve">Znają czas co do minuty,</w:t>
      </w:r>
    </w:p>
    <w:p>
      <w:r>
        <w:rPr>
          <w:rFonts w:ascii="calibri" w:hAnsi="calibri" w:eastAsia="calibri" w:cs="calibri"/>
          <w:sz w:val="24"/>
          <w:szCs w:val="24"/>
        </w:rPr>
        <w:t xml:space="preserve">niepotrzebne im koguty.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Czy planeta nazwana Ziemią naprawdę jest taka piękna, czy mi się tylko tak wydaje? – pytał sam siebie Wielki Mistrz, stojąc na skraju słonecznego kręgu. – Bardzo bym chciał przyjrzeć się jej z bliska, niestety muszę stać w miejscu, aby dopilnować prawidłowego ogrzewania planet naszego układu. Co by się z nimi stało, gdybym tak po prostu spakował walizki i pojechał sobie na urlop. Aż strach pomyśleć.</w:t>
      </w:r>
    </w:p>
    <w:p>
      <w:pPr>
        <w:spacing w:before="0" w:after="300"/>
      </w:pPr>
      <w:r>
        <w:rPr>
          <w:rFonts w:ascii="calibri" w:hAnsi="calibri" w:eastAsia="calibri" w:cs="calibri"/>
          <w:sz w:val="24"/>
          <w:szCs w:val="24"/>
        </w:rPr>
        <w:t xml:space="preserve">Nagle!…</w:t>
      </w:r>
    </w:p>
    <w:p>
      <w:pPr>
        <w:spacing w:before="0" w:after="300"/>
      </w:pPr>
      <w:r>
        <w:rPr>
          <w:rFonts w:ascii="calibri" w:hAnsi="calibri" w:eastAsia="calibri" w:cs="calibri"/>
          <w:sz w:val="24"/>
          <w:szCs w:val="24"/>
        </w:rPr>
        <w:t xml:space="preserve">– Cóż to się tam stało na Ziemi? Czy mnie wzrok myli, czy rzeczywiście widzę jakąś czarną plamę?</w:t>
      </w:r>
    </w:p>
    <w:p>
      <w:pPr>
        <w:spacing w:before="0" w:after="300"/>
      </w:pPr>
      <w:r>
        <w:rPr>
          <w:rFonts w:ascii="calibri" w:hAnsi="calibri" w:eastAsia="calibri" w:cs="calibri"/>
          <w:sz w:val="24"/>
          <w:szCs w:val="24"/>
        </w:rPr>
        <w:t xml:space="preserve">Przetarł swe słoneczne oczy raz i drugi, zamrugał słonecznymi powiekami; wszystko na nic, obraz był ciągle ten sam.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Promyczku, wiesz co? Potrzebuję sprytnego, tajnego agenta. Nie skoczyłbyś tak na Ziemię i zobaczył, co się tam wyprawia? Nie rozumiem, co ma znaczyć ta obrzydliwa, czarna plama, którą dopiero co widziałem. Mam złe przeczucia. Leć natychmiast i jak najszybciej zdaj mi dokładny raport.</w:t>
      </w:r>
    </w:p>
    <w:p>
      <w:pPr>
        <w:spacing w:before="0" w:after="300"/>
      </w:pPr>
      <w:r>
        <w:rPr>
          <w:rFonts w:ascii="calibri" w:hAnsi="calibri" w:eastAsia="calibri" w:cs="calibri"/>
          <w:sz w:val="24"/>
          <w:szCs w:val="24"/>
        </w:rPr>
        <w:t xml:space="preserve">Kandydat na agenta aż podskoczył z radości.</w:t>
      </w:r>
    </w:p>
    <w:p>
      <w:pPr>
        <w:spacing w:before="0" w:after="300"/>
      </w:pPr>
      <w:r>
        <w:rPr>
          <w:rFonts w:ascii="calibri" w:hAnsi="calibri" w:eastAsia="calibri" w:cs="calibri"/>
          <w:sz w:val="24"/>
          <w:szCs w:val="24"/>
        </w:rPr>
        <w:t xml:space="preserve">– Ma się rozumieć, Wielki Mistrzu! – zawołał. – Zrobię wszystko, czego sobie życzysz.</w:t>
      </w:r>
    </w:p>
    <w:p>
      <w:pPr>
        <w:spacing w:before="0" w:after="300"/>
      </w:pPr>
      <w:r>
        <w:rPr>
          <w:rFonts w:ascii="calibri" w:hAnsi="calibri" w:eastAsia="calibri" w:cs="calibri"/>
          <w:sz w:val="24"/>
          <w:szCs w:val="24"/>
        </w:rPr>
        <w:t xml:space="preserve">Miał przy tym nadzieję, że słyszą go wszystkie inne promienie i oczywiście pękają z zazdrości.</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Barbara Gibbs-Swiderski</w:t>
      </w:r>
      <w:r>
        <w:rPr>
          <w:rFonts w:ascii="calibri" w:hAnsi="calibri" w:eastAsia="calibri" w:cs="calibri"/>
          <w:sz w:val="24"/>
          <w:szCs w:val="24"/>
        </w:rPr>
        <w:t xml:space="preserve"> – urodzona w Warszawie, mieszka w Wiedniu. W roku 1992 pod pseudonimem Ewa Dan wydała zbiór opowiadań o losach polskich emigrantów zatytułowany Scena złudzeń. Jest autorką licznych artykułów prasowych publikowanych niegdyś pod tymże pseudonimem w polskim tygodniku „Prawo i Życie” oraz w wydawanym w Wiedniu miesięczniku „Polonika”.</w:t>
      </w:r>
    </w:p>
    <w:p>
      <w:pPr>
        <w:spacing w:before="0" w:after="300"/>
      </w:pPr>
      <w:r>
        <w:rPr>
          <w:rFonts w:ascii="calibri" w:hAnsi="calibri" w:eastAsia="calibri" w:cs="calibri"/>
          <w:sz w:val="24"/>
          <w:szCs w:val="24"/>
        </w:rPr>
        <w:t xml:space="preserve">W książce znajdują się ilustracje </w:t>
      </w:r>
      <w:r>
        <w:rPr>
          <w:rFonts w:ascii="calibri" w:hAnsi="calibri" w:eastAsia="calibri" w:cs="calibri"/>
          <w:sz w:val="24"/>
          <w:szCs w:val="24"/>
          <w:b/>
        </w:rPr>
        <w:t xml:space="preserve">Katarzyny Rzędzian</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2026-08-26T03:10:42+02:00</dcterms:created>
  <dcterms:modified xsi:type="dcterms:W3CDTF">2026-08-26T03:10:42+02:00</dcterms:modified>
</cp:coreProperties>
</file>

<file path=docProps/custom.xml><?xml version="1.0" encoding="utf-8"?>
<Properties xmlns="http://schemas.openxmlformats.org/officeDocument/2006/custom-properties" xmlns:vt="http://schemas.openxmlformats.org/officeDocument/2006/docPropsVTypes"/>
</file>