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emocji” Joanny Laszczkowskiej oraz Joanny Gutman przybliży nam świat dziecięcych emocji oraz tajniki budowania dobrych relacji z dziećmi</w:t>
      </w:r>
    </w:p>
    <w:p>
      <w:pPr>
        <w:spacing w:before="0" w:after="500" w:line="264" w:lineRule="auto"/>
      </w:pPr>
      <w:r>
        <w:rPr>
          <w:rFonts w:ascii="calibri" w:hAnsi="calibri" w:eastAsia="calibri" w:cs="calibri"/>
          <w:sz w:val="36"/>
          <w:szCs w:val="36"/>
          <w:b/>
        </w:rPr>
        <w:t xml:space="preserve">Poradnik o emocjach dla pedagogów oraz rodziców i opiekunów dzieci, a także dla wszystkich zainteresowanych wiedzą na temat emocji, napisany w bardzo przejrzysty i komunikatywny sposób.</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„To od nas nasze dzieci uczą się wielu zachowań tych właściwych oraz niepożądanych. My dorośli nie zawsze wiemy, jak reagować i higienizować własne emocje i uczucia. Często niewłaściwie interpretujemy i zbyt „gorąco” reagujemy na zachowania naszych dzieci. Może warto popularyzować wśród rodziców i nauczycieli postawę otwarcia. Powinniśmy w takich sytuacjach zrozumieć, że nie ma złych i dobrych emocji, albowiem wszystkie emocje są nasze i mamy prawo je odczuwać. Treści zawarte w „Plecaku emocji” są takim drogowskazem, jak rozmawiać, jak interpretować oraz jak szanować marzenia, plany i emocje drugiego człowieka oraz jakie zastosować praktyki uważności do odnalezienia dobrych rozwiązań pedagogiczno-terapeutycznych. […] poradnik wpisuje się w aktualne potrzeby pedagogiczno-społeczne i może stanowić atrakcyjną i merytorycznie poprawną propozycję nie tylko dla wymienionych adresatów, ale także sugerowałabym, by rozpowszechnić go wśród szerszego grona odbiorców. […] treści […] zredagowane są w sposób logicznie spójny, przejrzysty i komunikatywny. […] z tej wiedzy mogą z dużym zyskiem dla siebie skorzystać wszyscy, których zainteresuje problematyka emocji i budowania dobrych relacji”. </w:t>
      </w:r>
      <w:r>
        <w:rPr>
          <w:rFonts w:ascii="calibri" w:hAnsi="calibri" w:eastAsia="calibri" w:cs="calibri"/>
          <w:sz w:val="24"/>
          <w:szCs w:val="24"/>
          <w:i/>
          <w:iCs/>
        </w:rPr>
        <w:t xml:space="preserve">(z recenzji dr Małgorzaty Karwowskiej – wykładowcy akademickiego, pedagoga specjalnego, logopedy, terapeuty)</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b/>
        </w:rPr>
        <w:t xml:space="preserve">Joanna Laszczkowska</w:t>
      </w:r>
      <w:r>
        <w:rPr>
          <w:rFonts w:ascii="calibri" w:hAnsi="calibri" w:eastAsia="calibri" w:cs="calibri"/>
          <w:sz w:val="24"/>
          <w:szCs w:val="24"/>
        </w:rPr>
        <w:t xml:space="preserve"> – absolwentka Uniwersytetu Kazimierza Wielkiego w Bydgoszczy, dyplomowany nauczyciel edukacji wczesnoszkolnej, oligofrenopedagog, socjoterapeuta. Jej pasją i celem jest zdobywanie wiedzy na temat emocji i budowania głębokich więzi międzyludzkich.</w:t>
      </w:r>
    </w:p>
    <w:p>
      <w:pPr>
        <w:spacing w:before="0" w:after="300"/>
      </w:pPr>
      <w:r>
        <w:rPr>
          <w:rFonts w:ascii="calibri" w:hAnsi="calibri" w:eastAsia="calibri" w:cs="calibri"/>
          <w:sz w:val="24"/>
          <w:szCs w:val="24"/>
          <w:b/>
        </w:rPr>
        <w:t xml:space="preserve">Joanna Gutman</w:t>
      </w:r>
      <w:r>
        <w:rPr>
          <w:rFonts w:ascii="calibri" w:hAnsi="calibri" w:eastAsia="calibri" w:cs="calibri"/>
          <w:sz w:val="24"/>
          <w:szCs w:val="24"/>
        </w:rPr>
        <w:t xml:space="preserve"> – absolwentka Uniwersytetu Szczecińskiego, dyplomowany nauczyciel edukacji wczesnoszkolnej i przedszkolnej z terapią dziecka. Od kilku lat pracuje z uczniami, opierając się na programach profilaktyczno-wychowawczych i promocji zdrowia psychicznego</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2026-04-02T16:04:20+02:00</dcterms:created>
  <dcterms:modified xsi:type="dcterms:W3CDTF">2026-04-02T16:04:20+02:00</dcterms:modified>
</cp:coreProperties>
</file>

<file path=docProps/custom.xml><?xml version="1.0" encoding="utf-8"?>
<Properties xmlns="http://schemas.openxmlformats.org/officeDocument/2006/custom-properties" xmlns:vt="http://schemas.openxmlformats.org/officeDocument/2006/docPropsVTypes"/>
</file>